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bookmarkStart w:id="0" w:name="_GoBack"/>
      <w:bookmarkEnd w:id="0"/>
      <w:smartTag w:uri="urn:schemas-microsoft-com:office:smarttags" w:element="place">
        <w:smartTag w:uri="urn:schemas-microsoft-com:office:smarttags" w:element="PlaceName">
          <w:r>
            <w:rPr>
              <w:sz w:val="36"/>
              <w:szCs w:val="36"/>
            </w:rPr>
            <w:t>Francis</w:t>
          </w:r>
        </w:smartTag>
        <w:r>
          <w:rPr>
            <w:sz w:val="36"/>
            <w:szCs w:val="36"/>
          </w:rPr>
          <w:t xml:space="preserve"> </w:t>
        </w:r>
        <w:smartTag w:uri="urn:schemas-microsoft-com:office:smarttags" w:element="PlaceName">
          <w:r>
            <w:rPr>
              <w:sz w:val="36"/>
              <w:szCs w:val="36"/>
            </w:rPr>
            <w:t>Marion</w:t>
          </w:r>
        </w:smartTag>
        <w:r>
          <w:rPr>
            <w:sz w:val="36"/>
            <w:szCs w:val="36"/>
          </w:rPr>
          <w:t xml:space="preserve"> </w:t>
        </w:r>
        <w:smartTag w:uri="urn:schemas-microsoft-com:office:smarttags" w:element="PlaceName">
          <w:r>
            <w:rPr>
              <w:sz w:val="36"/>
              <w:szCs w:val="36"/>
            </w:rPr>
            <w:t>University</w:t>
          </w:r>
        </w:smartTag>
      </w:smartTag>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imbusRomDGR" w:hAnsi="NimbusRomDGR"/>
          <w:sz w:val="30"/>
          <w:szCs w:val="30"/>
        </w:rPr>
      </w:pPr>
      <w:r w:rsidRPr="00854621">
        <w:rPr>
          <w:rFonts w:ascii="NimbusRomDGR" w:hAnsi="NimbusRomDGR"/>
          <w:b/>
          <w:sz w:val="30"/>
          <w:szCs w:val="30"/>
        </w:rPr>
        <w:t>Grant</w:t>
      </w:r>
      <w:r w:rsidR="00854621" w:rsidRPr="00854621">
        <w:rPr>
          <w:rFonts w:ascii="NimbusRomDGR" w:hAnsi="NimbusRomDGR"/>
          <w:b/>
          <w:sz w:val="30"/>
          <w:szCs w:val="30"/>
        </w:rPr>
        <w:t xml:space="preserve"> or Contract</w:t>
      </w:r>
      <w:r>
        <w:rPr>
          <w:rFonts w:ascii="NimbusRomDGR" w:hAnsi="NimbusRomDGR"/>
          <w:sz w:val="30"/>
          <w:szCs w:val="30"/>
        </w:rPr>
        <w:t xml:space="preserve"> Proposal Concept Approval</w:t>
      </w:r>
    </w:p>
    <w:p w:rsidR="002C6C63" w:rsidRDefault="005F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imbusRomDGR" w:hAnsi="NimbusRomDGR"/>
          <w:sz w:val="20"/>
          <w:szCs w:val="20"/>
        </w:rPr>
      </w:pPr>
      <w:r w:rsidRPr="005F5970">
        <w:rPr>
          <w:rFonts w:ascii="NimbusRomDGR" w:hAnsi="NimbusRomDGR"/>
          <w:i/>
          <w:sz w:val="22"/>
          <w:szCs w:val="22"/>
        </w:rPr>
        <w:t xml:space="preserve">Version Revised </w:t>
      </w:r>
      <w:r w:rsidR="00A626C1">
        <w:rPr>
          <w:rFonts w:ascii="NimbusRomDGR" w:hAnsi="NimbusRomDGR"/>
          <w:i/>
          <w:sz w:val="22"/>
          <w:szCs w:val="22"/>
        </w:rPr>
        <w:t>October 13, 2016</w:t>
      </w: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The purpose of this form is to </w:t>
      </w:r>
      <w:r w:rsidR="005F5970">
        <w:rPr>
          <w:sz w:val="20"/>
          <w:szCs w:val="20"/>
        </w:rPr>
        <w:t xml:space="preserve">allow you to </w:t>
      </w:r>
      <w:r>
        <w:rPr>
          <w:sz w:val="20"/>
          <w:szCs w:val="20"/>
        </w:rPr>
        <w:t xml:space="preserve">request permission to </w:t>
      </w:r>
      <w:r w:rsidR="005F5970" w:rsidRPr="005F5970">
        <w:rPr>
          <w:b/>
          <w:i/>
          <w:sz w:val="20"/>
          <w:szCs w:val="20"/>
        </w:rPr>
        <w:t>develop</w:t>
      </w:r>
      <w:r>
        <w:rPr>
          <w:sz w:val="20"/>
          <w:szCs w:val="20"/>
        </w:rPr>
        <w:t xml:space="preserve"> a grant proposal as described below and to plan the commitment of University resources should this grant be awarded to FMU.  </w:t>
      </w:r>
      <w:r w:rsidR="005F5970">
        <w:rPr>
          <w:sz w:val="20"/>
          <w:szCs w:val="20"/>
        </w:rPr>
        <w:t xml:space="preserve">This form </w:t>
      </w:r>
      <w:r w:rsidR="005F5970" w:rsidRPr="005F5970">
        <w:rPr>
          <w:b/>
          <w:i/>
          <w:sz w:val="20"/>
          <w:szCs w:val="20"/>
        </w:rPr>
        <w:t>does not</w:t>
      </w:r>
      <w:r w:rsidR="005F5970">
        <w:rPr>
          <w:sz w:val="20"/>
          <w:szCs w:val="20"/>
        </w:rPr>
        <w:t xml:space="preserve"> give you permission to </w:t>
      </w:r>
      <w:r w:rsidR="005F5970" w:rsidRPr="005F5970">
        <w:rPr>
          <w:b/>
          <w:i/>
          <w:sz w:val="20"/>
          <w:szCs w:val="20"/>
        </w:rPr>
        <w:t>submit</w:t>
      </w:r>
      <w:r w:rsidR="005F5970">
        <w:rPr>
          <w:sz w:val="20"/>
          <w:szCs w:val="20"/>
        </w:rPr>
        <w:t xml:space="preserve"> a grant proposal. Final drafts </w:t>
      </w:r>
      <w:r w:rsidR="005F5970" w:rsidRPr="005F5970">
        <w:rPr>
          <w:b/>
          <w:sz w:val="20"/>
          <w:szCs w:val="20"/>
        </w:rPr>
        <w:t>must</w:t>
      </w:r>
      <w:r w:rsidR="005F5970">
        <w:rPr>
          <w:sz w:val="20"/>
          <w:szCs w:val="20"/>
        </w:rPr>
        <w:t xml:space="preserve"> be reviewed and approved by all relevant offices. </w:t>
      </w:r>
      <w:r>
        <w:rPr>
          <w:sz w:val="20"/>
          <w:szCs w:val="20"/>
        </w:rPr>
        <w:t xml:space="preserve">Sections of the form will expand to accommodate additional text. </w:t>
      </w:r>
    </w:p>
    <w:p w:rsidR="00854621" w:rsidRDefault="00854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54621" w:rsidRPr="00854621" w:rsidRDefault="00854621" w:rsidP="00854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b/>
        </w:rPr>
      </w:pPr>
      <w:r w:rsidRPr="00854621">
        <w:rPr>
          <w:b/>
        </w:rPr>
        <w:t>Please identify whet</w:t>
      </w:r>
      <w:r>
        <w:rPr>
          <w:b/>
        </w:rPr>
        <w:t>her this is a GRANT or CONTRACT:     ______ Grant      ______Contract</w:t>
      </w: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imbusRomDGR" w:hAnsi="NimbusRomDGR"/>
          <w:sz w:val="20"/>
          <w:szCs w:val="20"/>
        </w:rPr>
      </w:pPr>
    </w:p>
    <w:tbl>
      <w:tblPr>
        <w:tblW w:w="0" w:type="auto"/>
        <w:jc w:val="center"/>
        <w:tblLayout w:type="fixed"/>
        <w:tblCellMar>
          <w:left w:w="109" w:type="dxa"/>
          <w:right w:w="109" w:type="dxa"/>
        </w:tblCellMar>
        <w:tblLook w:val="0000" w:firstRow="0" w:lastRow="0" w:firstColumn="0" w:lastColumn="0" w:noHBand="0" w:noVBand="0"/>
      </w:tblPr>
      <w:tblGrid>
        <w:gridCol w:w="4650"/>
        <w:gridCol w:w="969"/>
        <w:gridCol w:w="969"/>
        <w:gridCol w:w="4657"/>
      </w:tblGrid>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Date investigator submitted form for approval:</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Principal/Interim Investigator:</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Grant</w:t>
            </w:r>
            <w:r w:rsidR="00854621">
              <w:rPr>
                <w:b/>
                <w:bCs/>
                <w:sz w:val="22"/>
                <w:szCs w:val="22"/>
              </w:rPr>
              <w:t>/Contract</w:t>
            </w:r>
            <w:r>
              <w:rPr>
                <w:b/>
                <w:bCs/>
                <w:sz w:val="22"/>
                <w:szCs w:val="22"/>
              </w:rPr>
              <w:t xml:space="preserve"> Title:</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2C6C63" w:rsidRDefault="002C6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rsidTr="00B107A2">
        <w:tblPrEx>
          <w:tblCellMar>
            <w:top w:w="0" w:type="dxa"/>
            <w:bottom w:w="0" w:type="dxa"/>
          </w:tblCellMar>
        </w:tblPrEx>
        <w:trPr>
          <w:trHeight w:hRule="exact" w:val="447"/>
          <w:jc w:val="center"/>
        </w:trPr>
        <w:tc>
          <w:tcPr>
            <w:tcW w:w="4650" w:type="dxa"/>
            <w:tcBorders>
              <w:top w:val="single" w:sz="6" w:space="0" w:color="FFFFFF"/>
              <w:left w:val="single" w:sz="6" w:space="0" w:color="FFFFFF"/>
              <w:bottom w:val="single" w:sz="6" w:space="0" w:color="FFFFFF"/>
              <w:right w:val="single" w:sz="6" w:space="0" w:color="FFFFFF"/>
            </w:tcBorders>
          </w:tcPr>
          <w:p w:rsidR="00B107A2" w:rsidRPr="00B107A2"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b/>
                <w:bCs/>
                <w:sz w:val="22"/>
                <w:szCs w:val="22"/>
              </w:rPr>
            </w:pPr>
            <w:r>
              <w:rPr>
                <w:b/>
                <w:bCs/>
                <w:sz w:val="22"/>
                <w:szCs w:val="22"/>
              </w:rPr>
              <w:t>Grantor</w:t>
            </w:r>
            <w:r w:rsidR="00854621">
              <w:rPr>
                <w:b/>
                <w:bCs/>
                <w:sz w:val="22"/>
                <w:szCs w:val="22"/>
              </w:rPr>
              <w:t>/Contracting Agency</w:t>
            </w:r>
            <w:r>
              <w:rPr>
                <w:b/>
                <w:bCs/>
                <w:sz w:val="22"/>
                <w:szCs w:val="22"/>
              </w:rPr>
              <w:t>:</w:t>
            </w:r>
            <w:r w:rsidR="00B107A2">
              <w:rPr>
                <w:b/>
                <w:bCs/>
                <w:sz w:val="22"/>
                <w:szCs w:val="22"/>
              </w:rPr>
              <w:t>*</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Proposal Deadline:</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Grant</w:t>
            </w:r>
            <w:r w:rsidR="00854621">
              <w:rPr>
                <w:b/>
                <w:bCs/>
                <w:sz w:val="22"/>
                <w:szCs w:val="22"/>
              </w:rPr>
              <w:t>/Contract</w:t>
            </w:r>
            <w:r>
              <w:rPr>
                <w:b/>
                <w:bCs/>
                <w:sz w:val="22"/>
                <w:szCs w:val="22"/>
              </w:rPr>
              <w:t xml:space="preserve"> Period:</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r>
              <w:rPr>
                <w:b/>
                <w:bCs/>
                <w:sz w:val="22"/>
                <w:szCs w:val="22"/>
              </w:rPr>
              <w:t>Grant</w:t>
            </w:r>
            <w:r w:rsidR="00854621">
              <w:rPr>
                <w:b/>
                <w:bCs/>
                <w:sz w:val="22"/>
                <w:szCs w:val="22"/>
              </w:rPr>
              <w:t>/Contract</w:t>
            </w:r>
            <w:r>
              <w:rPr>
                <w:b/>
                <w:bCs/>
                <w:sz w:val="22"/>
                <w:szCs w:val="22"/>
              </w:rPr>
              <w:t xml:space="preserve"> Amount:</w:t>
            </w:r>
          </w:p>
        </w:tc>
        <w:tc>
          <w:tcPr>
            <w:tcW w:w="6595" w:type="dxa"/>
            <w:gridSpan w:val="3"/>
            <w:tcBorders>
              <w:top w:val="single" w:sz="6" w:space="0" w:color="FFFFFF"/>
              <w:left w:val="single" w:sz="6" w:space="0" w:color="FFFFFF"/>
              <w:bottom w:val="single" w:sz="6" w:space="0" w:color="000000"/>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sz w:val="20"/>
                <w:szCs w:val="20"/>
              </w:rPr>
            </w:pPr>
          </w:p>
        </w:tc>
      </w:tr>
      <w:tr w:rsidR="002C6C63">
        <w:tblPrEx>
          <w:tblCellMar>
            <w:top w:w="0" w:type="dxa"/>
            <w:bottom w:w="0" w:type="dxa"/>
          </w:tblCellMar>
        </w:tblPrEx>
        <w:trPr>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FMU Matching Requirements:</w:t>
            </w: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i/>
                <w:iCs/>
                <w:sz w:val="20"/>
                <w:szCs w:val="20"/>
              </w:rPr>
              <w:t>Identify budget source of any match.</w:t>
            </w:r>
          </w:p>
        </w:tc>
        <w:tc>
          <w:tcPr>
            <w:tcW w:w="969"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sym w:font="Wingdings" w:char="F06F"/>
            </w:r>
            <w:r>
              <w:rPr>
                <w:sz w:val="22"/>
                <w:szCs w:val="22"/>
              </w:rPr>
              <w:t xml:space="preserve">  Yes</w:t>
            </w:r>
          </w:p>
        </w:tc>
        <w:tc>
          <w:tcPr>
            <w:tcW w:w="969"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sym w:font="Wingdings" w:char="F06F"/>
            </w:r>
            <w:r>
              <w:rPr>
                <w:sz w:val="22"/>
                <w:szCs w:val="22"/>
              </w:rPr>
              <w:t xml:space="preserve">  No</w:t>
            </w:r>
          </w:p>
        </w:tc>
        <w:tc>
          <w:tcPr>
            <w:tcW w:w="4657"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t>If possible, amount:</w:t>
            </w:r>
          </w:p>
        </w:tc>
      </w:tr>
      <w:tr w:rsidR="003A0E49" w:rsidTr="00A626C1">
        <w:tblPrEx>
          <w:tblCellMar>
            <w:top w:w="0" w:type="dxa"/>
            <w:bottom w:w="0" w:type="dxa"/>
          </w:tblCellMar>
        </w:tblPrEx>
        <w:trPr>
          <w:jc w:val="center"/>
        </w:trPr>
        <w:tc>
          <w:tcPr>
            <w:tcW w:w="4650" w:type="dxa"/>
            <w:tcBorders>
              <w:top w:val="single" w:sz="6" w:space="0" w:color="FFFFFF"/>
              <w:left w:val="single" w:sz="6" w:space="0" w:color="FFFFFF"/>
              <w:bottom w:val="single" w:sz="6" w:space="0" w:color="FFFFFF"/>
              <w:right w:val="single" w:sz="6" w:space="0" w:color="FFFFFF"/>
            </w:tcBorders>
          </w:tcPr>
          <w:p w:rsidR="003A0E49" w:rsidRPr="003A0E49" w:rsidRDefault="003A0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2"/>
                <w:szCs w:val="22"/>
              </w:rPr>
            </w:pPr>
            <w:r w:rsidRPr="003A0E49">
              <w:rPr>
                <w:b/>
                <w:bCs/>
                <w:i/>
                <w:sz w:val="22"/>
                <w:szCs w:val="22"/>
              </w:rPr>
              <w:t>Attach Brief Budget Overview</w:t>
            </w:r>
            <w:r w:rsidR="007161F3">
              <w:rPr>
                <w:b/>
                <w:bCs/>
                <w:i/>
                <w:sz w:val="22"/>
                <w:szCs w:val="22"/>
              </w:rPr>
              <w:t>:</w:t>
            </w:r>
          </w:p>
        </w:tc>
        <w:tc>
          <w:tcPr>
            <w:tcW w:w="6595" w:type="dxa"/>
            <w:gridSpan w:val="3"/>
            <w:tcBorders>
              <w:top w:val="single" w:sz="6" w:space="0" w:color="FFFFFF"/>
              <w:left w:val="single" w:sz="6" w:space="0" w:color="FFFFFF"/>
              <w:bottom w:val="single" w:sz="6" w:space="0" w:color="FFFFFF"/>
              <w:right w:val="single" w:sz="6" w:space="0" w:color="FFFFFF"/>
            </w:tcBorders>
          </w:tcPr>
          <w:p w:rsidR="003A0E49" w:rsidRPr="00F966FE" w:rsidRDefault="003A0E49" w:rsidP="003A0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18"/>
                <w:szCs w:val="18"/>
              </w:rPr>
            </w:pPr>
            <w:r w:rsidRPr="00F966FE">
              <w:rPr>
                <w:i/>
                <w:sz w:val="18"/>
                <w:szCs w:val="18"/>
              </w:rPr>
              <w:t xml:space="preserve">Provide a rough outline of how you expect funds to be expended. Budget categories are Salary, Fringes, Participant Costs, Equipment, Travel, Supplies, and Other Contractual Services. </w:t>
            </w: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Release Time:</w:t>
            </w:r>
          </w:p>
        </w:tc>
        <w:tc>
          <w:tcPr>
            <w:tcW w:w="969"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sym w:font="Wingdings" w:char="F06F"/>
            </w:r>
            <w:r>
              <w:rPr>
                <w:sz w:val="22"/>
                <w:szCs w:val="22"/>
              </w:rPr>
              <w:t xml:space="preserve">  Yes</w:t>
            </w:r>
          </w:p>
        </w:tc>
        <w:tc>
          <w:tcPr>
            <w:tcW w:w="969"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sym w:font="Wingdings" w:char="F06F"/>
            </w:r>
            <w:r>
              <w:rPr>
                <w:sz w:val="22"/>
                <w:szCs w:val="22"/>
              </w:rPr>
              <w:t xml:space="preserve">  No</w:t>
            </w:r>
          </w:p>
        </w:tc>
        <w:tc>
          <w:tcPr>
            <w:tcW w:w="4657"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2"/>
                <w:szCs w:val="22"/>
              </w:rPr>
              <w:t>If possible, amount:</w:t>
            </w:r>
          </w:p>
        </w:tc>
      </w:tr>
      <w:tr w:rsidR="002C6C63" w:rsidTr="003F56B9">
        <w:tblPrEx>
          <w:tblCellMar>
            <w:top w:w="0" w:type="dxa"/>
            <w:bottom w:w="0" w:type="dxa"/>
          </w:tblCellMar>
        </w:tblPrEx>
        <w:trPr>
          <w:trHeight w:val="273"/>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r>
              <w:rPr>
                <w:b/>
                <w:bCs/>
                <w:sz w:val="22"/>
                <w:szCs w:val="22"/>
              </w:rPr>
              <w:t>Brief Description of Grant:</w:t>
            </w: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1B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Provide a summary of grant activities in this section.</w:t>
            </w: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Attach Guidelines:</w:t>
            </w: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Approval:</w:t>
            </w: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6595" w:type="dxa"/>
            <w:gridSpan w:val="3"/>
            <w:tcBorders>
              <w:top w:val="single" w:sz="6" w:space="0" w:color="000000"/>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iCs/>
                <w:sz w:val="20"/>
                <w:szCs w:val="20"/>
              </w:rPr>
              <w:t>Department Chair</w:t>
            </w:r>
            <w:r>
              <w:rPr>
                <w:i/>
                <w:iCs/>
                <w:sz w:val="20"/>
                <w:szCs w:val="20"/>
              </w:rPr>
              <w:tab/>
            </w:r>
            <w:r>
              <w:rPr>
                <w:i/>
                <w:iCs/>
                <w:sz w:val="20"/>
                <w:szCs w:val="20"/>
              </w:rPr>
              <w:tab/>
            </w:r>
            <w:r>
              <w:rPr>
                <w:i/>
                <w:iCs/>
                <w:sz w:val="20"/>
                <w:szCs w:val="20"/>
              </w:rPr>
              <w:tab/>
            </w:r>
            <w:r>
              <w:rPr>
                <w:i/>
                <w:iCs/>
                <w:sz w:val="20"/>
                <w:szCs w:val="20"/>
              </w:rPr>
              <w:tab/>
              <w:t>Date</w:t>
            </w: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Approval:</w:t>
            </w:r>
            <w:r>
              <w:rPr>
                <w:b/>
                <w:bCs/>
                <w:sz w:val="22"/>
                <w:szCs w:val="22"/>
              </w:rPr>
              <w:tab/>
            </w:r>
            <w:r>
              <w:rPr>
                <w:b/>
                <w:bCs/>
                <w:sz w:val="22"/>
                <w:szCs w:val="22"/>
              </w:rPr>
              <w:tab/>
            </w:r>
            <w:r>
              <w:rPr>
                <w:b/>
                <w:bCs/>
                <w:sz w:val="22"/>
                <w:szCs w:val="22"/>
              </w:rPr>
              <w:tab/>
            </w: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6595" w:type="dxa"/>
            <w:gridSpan w:val="3"/>
            <w:tcBorders>
              <w:top w:val="single" w:sz="6" w:space="0" w:color="000000"/>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iCs/>
                <w:sz w:val="20"/>
                <w:szCs w:val="20"/>
              </w:rPr>
              <w:t>Dean</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Date</w:t>
            </w: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Approval:</w:t>
            </w: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6595" w:type="dxa"/>
            <w:gridSpan w:val="3"/>
            <w:tcBorders>
              <w:top w:val="single" w:sz="6" w:space="0" w:color="000000"/>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iCs/>
                <w:sz w:val="20"/>
                <w:szCs w:val="20"/>
              </w:rPr>
              <w:t>Provost/Vice President</w:t>
            </w:r>
            <w:r>
              <w:rPr>
                <w:i/>
                <w:iCs/>
                <w:sz w:val="20"/>
                <w:szCs w:val="20"/>
              </w:rPr>
              <w:tab/>
            </w:r>
            <w:r>
              <w:rPr>
                <w:i/>
                <w:iCs/>
                <w:sz w:val="20"/>
                <w:szCs w:val="20"/>
              </w:rPr>
              <w:tab/>
            </w:r>
            <w:r>
              <w:rPr>
                <w:i/>
                <w:iCs/>
                <w:sz w:val="20"/>
                <w:szCs w:val="20"/>
              </w:rPr>
              <w:tab/>
            </w:r>
            <w:r>
              <w:rPr>
                <w:i/>
                <w:iCs/>
                <w:sz w:val="20"/>
                <w:szCs w:val="20"/>
              </w:rPr>
              <w:tab/>
              <w:t>Date</w:t>
            </w: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bCs/>
                <w:sz w:val="22"/>
                <w:szCs w:val="22"/>
              </w:rPr>
              <w:t>Approval:</w:t>
            </w:r>
            <w:r>
              <w:rPr>
                <w:b/>
                <w:bCs/>
                <w:sz w:val="22"/>
                <w:szCs w:val="22"/>
              </w:rPr>
              <w:tab/>
            </w:r>
          </w:p>
        </w:tc>
        <w:tc>
          <w:tcPr>
            <w:tcW w:w="6595" w:type="dxa"/>
            <w:gridSpan w:val="3"/>
            <w:tcBorders>
              <w:top w:val="single" w:sz="6" w:space="0" w:color="FFFFFF"/>
              <w:left w:val="single" w:sz="6" w:space="0" w:color="FFFFFF"/>
              <w:bottom w:val="single" w:sz="6" w:space="0" w:color="FFFFFF"/>
              <w:right w:val="single" w:sz="6" w:space="0" w:color="FFFFFF"/>
            </w:tcBorders>
          </w:tcPr>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0"/>
                <w:szCs w:val="20"/>
              </w:rPr>
            </w:pPr>
          </w:p>
        </w:tc>
      </w:tr>
      <w:tr w:rsidR="002C6C63">
        <w:tblPrEx>
          <w:tblCellMar>
            <w:top w:w="0" w:type="dxa"/>
            <w:bottom w:w="0" w:type="dxa"/>
          </w:tblCellMar>
        </w:tblPrEx>
        <w:trPr>
          <w:trHeight w:hRule="exact" w:val="402"/>
          <w:jc w:val="center"/>
        </w:trPr>
        <w:tc>
          <w:tcPr>
            <w:tcW w:w="4650" w:type="dxa"/>
            <w:tcBorders>
              <w:top w:val="single" w:sz="6" w:space="0" w:color="FFFFFF"/>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c>
        <w:tc>
          <w:tcPr>
            <w:tcW w:w="6595" w:type="dxa"/>
            <w:gridSpan w:val="3"/>
            <w:tcBorders>
              <w:top w:val="single" w:sz="6" w:space="0" w:color="000000"/>
              <w:left w:val="single" w:sz="6" w:space="0" w:color="FFFFFF"/>
              <w:bottom w:val="single" w:sz="6" w:space="0" w:color="FFFFFF"/>
              <w:right w:val="single" w:sz="6" w:space="0" w:color="FFFFFF"/>
            </w:tcBorders>
          </w:tcPr>
          <w:p w:rsidR="002C6C63" w:rsidRDefault="002C6C63">
            <w:pPr>
              <w:spacing w:line="14" w:lineRule="exact"/>
              <w:rPr>
                <w:sz w:val="20"/>
                <w:szCs w:val="20"/>
              </w:rPr>
            </w:pPr>
          </w:p>
          <w:p w:rsidR="002C6C63" w:rsidRDefault="002C6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iCs/>
                <w:sz w:val="20"/>
                <w:szCs w:val="20"/>
              </w:rPr>
              <w:t>President</w:t>
            </w:r>
            <w:r>
              <w:rPr>
                <w:i/>
                <w:iCs/>
                <w:sz w:val="20"/>
                <w:szCs w:val="20"/>
              </w:rPr>
              <w:tab/>
            </w:r>
            <w:r>
              <w:rPr>
                <w:i/>
                <w:iCs/>
                <w:sz w:val="20"/>
                <w:szCs w:val="20"/>
              </w:rPr>
              <w:tab/>
            </w:r>
            <w:r>
              <w:rPr>
                <w:i/>
                <w:iCs/>
                <w:sz w:val="20"/>
                <w:szCs w:val="20"/>
              </w:rPr>
              <w:tab/>
            </w:r>
            <w:r>
              <w:rPr>
                <w:i/>
                <w:iCs/>
                <w:sz w:val="20"/>
                <w:szCs w:val="20"/>
              </w:rPr>
              <w:tab/>
            </w:r>
            <w:r>
              <w:rPr>
                <w:i/>
                <w:iCs/>
                <w:sz w:val="20"/>
                <w:szCs w:val="20"/>
              </w:rPr>
              <w:tab/>
              <w:t>Date</w:t>
            </w:r>
          </w:p>
        </w:tc>
      </w:tr>
    </w:tbl>
    <w:p w:rsidR="002C6C63" w:rsidRPr="007161F3" w:rsidRDefault="002C6C63">
      <w:pPr>
        <w:tabs>
          <w:tab w:val="left" w:pos="0"/>
          <w:tab w:val="left" w:pos="9090"/>
          <w:tab w:val="left" w:pos="9360"/>
          <w:tab w:val="left" w:pos="10080"/>
          <w:tab w:val="left" w:pos="10800"/>
        </w:tabs>
        <w:ind w:left="9090" w:hanging="7530"/>
        <w:jc w:val="center"/>
        <w:rPr>
          <w:b/>
          <w:bCs/>
          <w:i/>
          <w:iCs/>
          <w:sz w:val="18"/>
          <w:szCs w:val="18"/>
        </w:rPr>
      </w:pPr>
    </w:p>
    <w:p w:rsidR="00B107A2" w:rsidRPr="007161F3" w:rsidRDefault="00F4016C" w:rsidP="00F40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iCs/>
          <w:sz w:val="18"/>
          <w:szCs w:val="18"/>
        </w:rPr>
      </w:pPr>
      <w:r w:rsidRPr="007161F3">
        <w:rPr>
          <w:b/>
          <w:bCs/>
          <w:i/>
          <w:iCs/>
          <w:sz w:val="18"/>
          <w:szCs w:val="18"/>
        </w:rPr>
        <w:t>* NOTE: If</w:t>
      </w:r>
      <w:r w:rsidRPr="007161F3">
        <w:rPr>
          <w:bCs/>
          <w:iCs/>
          <w:sz w:val="18"/>
          <w:szCs w:val="18"/>
        </w:rPr>
        <w:t xml:space="preserve"> submitting to NIH, you must provide assurance that you have no financial conflicts of interest that may impact your research in any way in accordance with </w:t>
      </w:r>
      <w:r w:rsidRPr="007161F3">
        <w:rPr>
          <w:bCs/>
          <w:i/>
          <w:iCs/>
          <w:sz w:val="18"/>
          <w:szCs w:val="18"/>
        </w:rPr>
        <w:t>42 CFR Part 50 Subpart F Promoting Objectivity in Research</w:t>
      </w:r>
      <w:r w:rsidRPr="007161F3">
        <w:rPr>
          <w:bCs/>
          <w:iCs/>
          <w:sz w:val="18"/>
          <w:szCs w:val="18"/>
        </w:rPr>
        <w:t xml:space="preserve"> and </w:t>
      </w:r>
      <w:r w:rsidRPr="007161F3">
        <w:rPr>
          <w:bCs/>
          <w:i/>
          <w:iCs/>
          <w:sz w:val="18"/>
          <w:szCs w:val="18"/>
        </w:rPr>
        <w:t>45 CFR Subtitle A 94.4 Institutional responsibility regarding conflicting interests of investigators</w:t>
      </w:r>
      <w:r w:rsidRPr="007161F3">
        <w:rPr>
          <w:bCs/>
          <w:iCs/>
          <w:sz w:val="18"/>
          <w:szCs w:val="18"/>
        </w:rPr>
        <w:t>. Should a financial conflict of interest exist, you must work with the institution to identify and manage, reduce or eliminate conflicting interest with respect to all research projects for which funding is sought. This is also a requirement of the South Carolina State Ethics Commission in its guidelines for all state employees in all aspects of their behavior (</w:t>
      </w:r>
      <w:r w:rsidRPr="007161F3">
        <w:rPr>
          <w:bCs/>
          <w:i/>
          <w:iCs/>
          <w:sz w:val="18"/>
          <w:szCs w:val="18"/>
        </w:rPr>
        <w:t>Rules of Conduct Section 8-13-700, et al. – Use of official position or office for financial gain; disclosure of potential conflict of interest</w:t>
      </w:r>
      <w:r w:rsidRPr="007161F3">
        <w:rPr>
          <w:bCs/>
          <w:iCs/>
          <w:sz w:val="18"/>
          <w:szCs w:val="18"/>
        </w:rPr>
        <w:t xml:space="preserve">.) </w:t>
      </w:r>
      <w:r w:rsidR="003F56B9" w:rsidRPr="007161F3">
        <w:rPr>
          <w:bCs/>
          <w:iCs/>
          <w:sz w:val="18"/>
          <w:szCs w:val="18"/>
        </w:rPr>
        <w:t xml:space="preserve">By submitting this concept approval, you are indicating your understanding of these requirements. </w:t>
      </w:r>
      <w:r w:rsidRPr="007161F3">
        <w:rPr>
          <w:bCs/>
          <w:iCs/>
          <w:sz w:val="18"/>
          <w:szCs w:val="18"/>
        </w:rPr>
        <w:t xml:space="preserve">Please review the documents in question for full details regarding all applicable cautions and penalties. </w:t>
      </w:r>
      <w:r w:rsidR="003F56B9" w:rsidRPr="007161F3">
        <w:rPr>
          <w:bCs/>
          <w:iCs/>
          <w:sz w:val="18"/>
          <w:szCs w:val="18"/>
        </w:rPr>
        <w:t xml:space="preserve">Information and training is available for free from NIH at: </w:t>
      </w:r>
      <w:hyperlink r:id="rId5" w:history="1">
        <w:r w:rsidR="003F56B9" w:rsidRPr="007161F3">
          <w:rPr>
            <w:rStyle w:val="Hyperlink"/>
            <w:bCs/>
            <w:iCs/>
            <w:sz w:val="18"/>
            <w:szCs w:val="18"/>
          </w:rPr>
          <w:t>http://grants.nih.gov/grants/policy/coi/</w:t>
        </w:r>
      </w:hyperlink>
      <w:r w:rsidR="003F56B9" w:rsidRPr="007161F3">
        <w:rPr>
          <w:bCs/>
          <w:iCs/>
          <w:sz w:val="18"/>
          <w:szCs w:val="18"/>
        </w:rPr>
        <w:t xml:space="preserve">. All key personnel on a grant where human subjects are involved must complete training on human subject research at least every 3 years. That training is available at: (1) </w:t>
      </w:r>
      <w:hyperlink r:id="rId6" w:history="1">
        <w:r w:rsidR="003F56B9" w:rsidRPr="007161F3">
          <w:rPr>
            <w:rStyle w:val="Hyperlink"/>
            <w:bCs/>
            <w:iCs/>
            <w:sz w:val="18"/>
            <w:szCs w:val="18"/>
          </w:rPr>
          <w:t>https://phrp.nihtraining.com/users/login.php</w:t>
        </w:r>
      </w:hyperlink>
      <w:r w:rsidR="003F56B9" w:rsidRPr="007161F3">
        <w:rPr>
          <w:bCs/>
          <w:iCs/>
          <w:sz w:val="18"/>
          <w:szCs w:val="18"/>
        </w:rPr>
        <w:t xml:space="preserve">. This is a requirement of our Federal Wide Assurance agreement. </w:t>
      </w:r>
    </w:p>
    <w:p w:rsidR="00B107A2" w:rsidRDefault="00B1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i/>
          <w:iCs/>
          <w:sz w:val="22"/>
          <w:szCs w:val="22"/>
        </w:rPr>
      </w:pPr>
    </w:p>
    <w:p w:rsidR="001E688E" w:rsidRDefault="001E688E" w:rsidP="00F22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i/>
          <w:iCs/>
          <w:sz w:val="22"/>
          <w:szCs w:val="22"/>
        </w:rPr>
      </w:pPr>
      <w:r>
        <w:rPr>
          <w:b/>
          <w:bCs/>
          <w:i/>
          <w:iCs/>
          <w:sz w:val="22"/>
          <w:szCs w:val="22"/>
        </w:rPr>
        <w:t>After all signatures have been obtained, p</w:t>
      </w:r>
      <w:r w:rsidR="002C6C63">
        <w:rPr>
          <w:b/>
          <w:bCs/>
          <w:i/>
          <w:iCs/>
          <w:sz w:val="22"/>
          <w:szCs w:val="22"/>
        </w:rPr>
        <w:t xml:space="preserve">lease return completed form to </w:t>
      </w:r>
    </w:p>
    <w:p w:rsidR="002C6C63" w:rsidRDefault="002C6C63" w:rsidP="00F22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imbusRomDGR" w:hAnsi="NimbusRomDGR"/>
          <w:sz w:val="20"/>
          <w:szCs w:val="20"/>
        </w:rPr>
      </w:pPr>
      <w:r>
        <w:rPr>
          <w:b/>
          <w:bCs/>
          <w:sz w:val="22"/>
          <w:szCs w:val="22"/>
        </w:rPr>
        <w:t>Shara Moore, SAB 107</w:t>
      </w:r>
      <w:r>
        <w:rPr>
          <w:b/>
          <w:bCs/>
          <w:i/>
          <w:iCs/>
          <w:sz w:val="22"/>
          <w:szCs w:val="22"/>
        </w:rPr>
        <w:t xml:space="preserve"> in Finance Services.</w:t>
      </w:r>
    </w:p>
    <w:sectPr w:rsidR="002C6C63">
      <w:endnotePr>
        <w:numFmt w:val="decimal"/>
      </w:endnotePr>
      <w:pgSz w:w="12240" w:h="15840"/>
      <w:pgMar w:top="360" w:right="540" w:bottom="810" w:left="450" w:header="36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imbusRomDGR">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70"/>
    <w:rsid w:val="001B5DB5"/>
    <w:rsid w:val="001E688E"/>
    <w:rsid w:val="002C6C63"/>
    <w:rsid w:val="00323F2B"/>
    <w:rsid w:val="003A0E49"/>
    <w:rsid w:val="003F56B9"/>
    <w:rsid w:val="005F5970"/>
    <w:rsid w:val="0060130E"/>
    <w:rsid w:val="006E0DE7"/>
    <w:rsid w:val="00705E83"/>
    <w:rsid w:val="007161F3"/>
    <w:rsid w:val="00854621"/>
    <w:rsid w:val="008A6246"/>
    <w:rsid w:val="009C77CE"/>
    <w:rsid w:val="00A626C1"/>
    <w:rsid w:val="00B107A2"/>
    <w:rsid w:val="00C169DF"/>
    <w:rsid w:val="00E4452C"/>
    <w:rsid w:val="00F2269E"/>
    <w:rsid w:val="00F4016C"/>
    <w:rsid w:val="00F770BC"/>
    <w:rsid w:val="00F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table" w:styleId="TableGrid">
    <w:name w:val="Table Grid"/>
    <w:basedOn w:val="TableNormal"/>
    <w:rsid w:val="00B107A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56B9"/>
    <w:rPr>
      <w:color w:val="0563C1"/>
      <w:u w:val="single"/>
    </w:rPr>
  </w:style>
  <w:style w:type="paragraph" w:styleId="BalloonText">
    <w:name w:val="Balloon Text"/>
    <w:basedOn w:val="Normal"/>
    <w:link w:val="BalloonTextChar"/>
    <w:rsid w:val="001B5DB5"/>
    <w:rPr>
      <w:rFonts w:ascii="Segoe UI" w:hAnsi="Segoe UI" w:cs="Segoe UI"/>
      <w:sz w:val="18"/>
      <w:szCs w:val="18"/>
    </w:rPr>
  </w:style>
  <w:style w:type="character" w:customStyle="1" w:styleId="BalloonTextChar">
    <w:name w:val="Balloon Text Char"/>
    <w:link w:val="BalloonText"/>
    <w:rsid w:val="001B5D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table" w:styleId="TableGrid">
    <w:name w:val="Table Grid"/>
    <w:basedOn w:val="TableNormal"/>
    <w:rsid w:val="00B107A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56B9"/>
    <w:rPr>
      <w:color w:val="0563C1"/>
      <w:u w:val="single"/>
    </w:rPr>
  </w:style>
  <w:style w:type="paragraph" w:styleId="BalloonText">
    <w:name w:val="Balloon Text"/>
    <w:basedOn w:val="Normal"/>
    <w:link w:val="BalloonTextChar"/>
    <w:rsid w:val="001B5DB5"/>
    <w:rPr>
      <w:rFonts w:ascii="Segoe UI" w:hAnsi="Segoe UI" w:cs="Segoe UI"/>
      <w:sz w:val="18"/>
      <w:szCs w:val="18"/>
    </w:rPr>
  </w:style>
  <w:style w:type="character" w:customStyle="1" w:styleId="BalloonTextChar">
    <w:name w:val="Balloon Text Char"/>
    <w:link w:val="BalloonText"/>
    <w:rsid w:val="001B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rp.nihtraining.com/users/login.php" TargetMode="External"/><Relationship Id="rId5" Type="http://schemas.openxmlformats.org/officeDocument/2006/relationships/hyperlink" Target="http://grants.nih.gov/grants/policy/c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Francis Marion University</vt:lpstr>
    </vt:vector>
  </TitlesOfParts>
  <Company>Francis Marion University</Company>
  <LinksUpToDate>false</LinksUpToDate>
  <CharactersWithSpaces>3089</CharactersWithSpaces>
  <SharedDoc>false</SharedDoc>
  <HLinks>
    <vt:vector size="12" baseType="variant">
      <vt:variant>
        <vt:i4>1179664</vt:i4>
      </vt:variant>
      <vt:variant>
        <vt:i4>3</vt:i4>
      </vt:variant>
      <vt:variant>
        <vt:i4>0</vt:i4>
      </vt:variant>
      <vt:variant>
        <vt:i4>5</vt:i4>
      </vt:variant>
      <vt:variant>
        <vt:lpwstr>https://phrp.nihtraining.com/users/login.php</vt:lpwstr>
      </vt:variant>
      <vt:variant>
        <vt:lpwstr/>
      </vt:variant>
      <vt:variant>
        <vt:i4>983129</vt:i4>
      </vt:variant>
      <vt:variant>
        <vt:i4>0</vt:i4>
      </vt:variant>
      <vt:variant>
        <vt:i4>0</vt:i4>
      </vt:variant>
      <vt:variant>
        <vt:i4>5</vt:i4>
      </vt:variant>
      <vt:variant>
        <vt:lpwstr>http://grants.nih.gov/grants/policy/coi/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Marion University</dc:title>
  <dc:creator>H. Jane Madden</dc:creator>
  <cp:lastModifiedBy>lfalck</cp:lastModifiedBy>
  <cp:revision>2</cp:revision>
  <cp:lastPrinted>2016-10-13T15:55:00Z</cp:lastPrinted>
  <dcterms:created xsi:type="dcterms:W3CDTF">2016-10-14T14:05:00Z</dcterms:created>
  <dcterms:modified xsi:type="dcterms:W3CDTF">2016-10-14T14:05:00Z</dcterms:modified>
</cp:coreProperties>
</file>